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FC75" w14:textId="62BE2D5C" w:rsidR="00FA39E3" w:rsidRDefault="007A6789" w:rsidP="007A678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D365E7B" wp14:editId="09D3806F">
            <wp:extent cx="6550589" cy="405442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294" cy="424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F07A7" w14:textId="6B35545A" w:rsidR="007B7865" w:rsidRDefault="007B7865" w:rsidP="007A6789">
      <w:pPr>
        <w:jc w:val="center"/>
        <w:rPr>
          <w:b/>
          <w:bCs/>
          <w:sz w:val="28"/>
          <w:szCs w:val="28"/>
        </w:rPr>
      </w:pPr>
    </w:p>
    <w:p w14:paraId="77F1F3DB" w14:textId="7B43EC5B" w:rsidR="007B7865" w:rsidRPr="007B7865" w:rsidRDefault="007B7865" w:rsidP="007A6789">
      <w:pPr>
        <w:jc w:val="center"/>
        <w:rPr>
          <w:b/>
          <w:i/>
          <w:iCs/>
          <w:color w:val="00B050"/>
          <w:sz w:val="56"/>
          <w:szCs w:val="56"/>
        </w:rPr>
      </w:pPr>
      <w:r w:rsidRPr="007B7865">
        <w:rPr>
          <w:b/>
          <w:i/>
          <w:iCs/>
          <w:color w:val="00B050"/>
          <w:sz w:val="56"/>
          <w:szCs w:val="56"/>
        </w:rPr>
        <w:t>2026</w:t>
      </w:r>
    </w:p>
    <w:p w14:paraId="135EF58A" w14:textId="77777777" w:rsidR="00FA39E3" w:rsidRDefault="00FA39E3" w:rsidP="00FA39E3">
      <w:pPr>
        <w:rPr>
          <w:b/>
          <w:color w:val="000080"/>
          <w:sz w:val="30"/>
          <w:szCs w:val="30"/>
          <w:u w:val="single"/>
        </w:rPr>
      </w:pPr>
    </w:p>
    <w:p w14:paraId="07645D7A" w14:textId="77777777" w:rsidR="00FA39E3" w:rsidRDefault="00FA39E3" w:rsidP="00FA39E3">
      <w:pPr>
        <w:jc w:val="both"/>
      </w:pPr>
      <w:r>
        <w:t>Nous restons à votre disposition pour toute aide administrative au montage de dossier de prise en charge</w:t>
      </w:r>
      <w:r w:rsidRPr="009E4E4C">
        <w:t>.</w:t>
      </w:r>
    </w:p>
    <w:p w14:paraId="3062B6C9" w14:textId="68365EDA" w:rsidR="00FA39E3" w:rsidRDefault="00FA39E3" w:rsidP="00FA39E3">
      <w:pPr>
        <w:jc w:val="both"/>
      </w:pPr>
      <w:r>
        <w:t>Aucun frais d’adhésion.</w:t>
      </w:r>
    </w:p>
    <w:p w14:paraId="08E1BBBF" w14:textId="56EC4D1A" w:rsidR="001B09BE" w:rsidRDefault="001B09BE" w:rsidP="00FA39E3">
      <w:pPr>
        <w:jc w:val="both"/>
      </w:pPr>
    </w:p>
    <w:p w14:paraId="4256B98F" w14:textId="77777777" w:rsidR="001B09BE" w:rsidRDefault="001B09BE" w:rsidP="00FA39E3">
      <w:pPr>
        <w:jc w:val="both"/>
      </w:pPr>
    </w:p>
    <w:p w14:paraId="45A829A6" w14:textId="77777777" w:rsidR="001B09BE" w:rsidRPr="00CD2E76" w:rsidRDefault="001B09BE" w:rsidP="00CD2E76">
      <w:pPr>
        <w:jc w:val="center"/>
        <w:rPr>
          <w:b/>
          <w:color w:val="00B050"/>
          <w:sz w:val="36"/>
          <w:szCs w:val="36"/>
          <w:u w:val="single"/>
        </w:rPr>
      </w:pPr>
      <w:r w:rsidRPr="00CD2E76">
        <w:rPr>
          <w:b/>
          <w:color w:val="00B050"/>
          <w:sz w:val="36"/>
          <w:szCs w:val="36"/>
          <w:u w:val="single"/>
        </w:rPr>
        <w:t>AIDE ET ACCOMPAGNEMENT A DOMICILE</w:t>
      </w:r>
    </w:p>
    <w:p w14:paraId="7B8C9AEB" w14:textId="77777777" w:rsidR="00CD2E76" w:rsidRDefault="00CD2E76" w:rsidP="001B09BE">
      <w:pPr>
        <w:rPr>
          <w:b/>
          <w:sz w:val="34"/>
          <w:szCs w:val="34"/>
          <w:u w:val="single"/>
        </w:rPr>
      </w:pPr>
    </w:p>
    <w:p w14:paraId="560B0FF7" w14:textId="323377ED" w:rsidR="00FA39E3" w:rsidRPr="00CD2E76" w:rsidRDefault="00FA39E3" w:rsidP="001B09BE">
      <w:pPr>
        <w:rPr>
          <w:b/>
          <w:sz w:val="32"/>
          <w:szCs w:val="32"/>
          <w:u w:val="single"/>
        </w:rPr>
      </w:pPr>
      <w:r w:rsidRPr="00CD2E76">
        <w:rPr>
          <w:b/>
          <w:sz w:val="32"/>
          <w:szCs w:val="32"/>
          <w:u w:val="single"/>
        </w:rPr>
        <w:t>MODE PRESTATAIRE</w:t>
      </w:r>
    </w:p>
    <w:p w14:paraId="0170537F" w14:textId="77777777" w:rsidR="00FA39E3" w:rsidRDefault="00FA39E3" w:rsidP="00FA39E3">
      <w:pPr>
        <w:rPr>
          <w:b/>
          <w:i/>
          <w:sz w:val="12"/>
          <w:szCs w:val="12"/>
        </w:rPr>
      </w:pPr>
    </w:p>
    <w:p w14:paraId="4D3FDDAB" w14:textId="77777777" w:rsidR="00AC5F42" w:rsidRPr="001618A3" w:rsidRDefault="00AC5F42" w:rsidP="00FA39E3">
      <w:pPr>
        <w:rPr>
          <w:b/>
          <w:i/>
          <w:sz w:val="12"/>
          <w:szCs w:val="12"/>
        </w:rPr>
      </w:pPr>
    </w:p>
    <w:p w14:paraId="2F2048E6" w14:textId="77777777" w:rsidR="001B09BE" w:rsidRPr="00AC5F42" w:rsidRDefault="001B09BE" w:rsidP="001B09BE">
      <w:pPr>
        <w:ind w:left="720"/>
        <w:rPr>
          <w:b/>
          <w:color w:val="00B050"/>
          <w:sz w:val="28"/>
          <w:szCs w:val="28"/>
          <w:u w:val="single"/>
        </w:rPr>
      </w:pP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3520"/>
        <w:gridCol w:w="3288"/>
      </w:tblGrid>
      <w:tr w:rsidR="00FA39E3" w:rsidRPr="009E4E4C" w14:paraId="6BBEA3E6" w14:textId="77777777" w:rsidTr="00AC5F42">
        <w:trPr>
          <w:trHeight w:val="18"/>
        </w:trPr>
        <w:tc>
          <w:tcPr>
            <w:tcW w:w="3643" w:type="dxa"/>
          </w:tcPr>
          <w:p w14:paraId="0CE96F80" w14:textId="77777777" w:rsidR="00FA39E3" w:rsidRPr="009E4E4C" w:rsidRDefault="00FA39E3" w:rsidP="005107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0" w:type="dxa"/>
          </w:tcPr>
          <w:p w14:paraId="72673ECA" w14:textId="77777777" w:rsidR="00FA39E3" w:rsidRDefault="00FA39E3" w:rsidP="005107EC">
            <w:pPr>
              <w:jc w:val="center"/>
              <w:rPr>
                <w:b/>
              </w:rPr>
            </w:pPr>
            <w:r w:rsidRPr="00C364D8">
              <w:rPr>
                <w:b/>
              </w:rPr>
              <w:t>Tarif horaire</w:t>
            </w:r>
            <w:r>
              <w:rPr>
                <w:b/>
              </w:rPr>
              <w:t xml:space="preserve"> TTC</w:t>
            </w:r>
          </w:p>
          <w:p w14:paraId="7DE0BB8C" w14:textId="77777777" w:rsidR="00FA39E3" w:rsidRPr="001368AC" w:rsidRDefault="00FA39E3" w:rsidP="005107EC">
            <w:pPr>
              <w:jc w:val="center"/>
              <w:rPr>
                <w:b/>
              </w:rPr>
            </w:pPr>
            <w:r w:rsidRPr="001368AC">
              <w:rPr>
                <w:b/>
              </w:rPr>
              <w:t>avant déduction fiscale</w:t>
            </w:r>
          </w:p>
        </w:tc>
        <w:tc>
          <w:tcPr>
            <w:tcW w:w="3288" w:type="dxa"/>
            <w:vAlign w:val="center"/>
          </w:tcPr>
          <w:p w14:paraId="3187E6EA" w14:textId="77777777" w:rsidR="00FA39E3" w:rsidRPr="006E0A4E" w:rsidRDefault="00FA39E3" w:rsidP="005107EC">
            <w:pPr>
              <w:ind w:left="142" w:right="281"/>
              <w:jc w:val="center"/>
              <w:rPr>
                <w:b/>
              </w:rPr>
            </w:pPr>
            <w:r w:rsidRPr="006E0A4E">
              <w:rPr>
                <w:b/>
              </w:rPr>
              <w:t>Tarif horaire TTC</w:t>
            </w:r>
          </w:p>
          <w:p w14:paraId="45B27EFE" w14:textId="77777777" w:rsidR="00FA39E3" w:rsidRPr="001368AC" w:rsidRDefault="00FA39E3" w:rsidP="005107EC">
            <w:pPr>
              <w:ind w:left="142" w:right="281"/>
              <w:jc w:val="center"/>
              <w:rPr>
                <w:b/>
              </w:rPr>
            </w:pPr>
            <w:r w:rsidRPr="001368AC">
              <w:rPr>
                <w:b/>
                <w:sz w:val="22"/>
                <w:szCs w:val="22"/>
              </w:rPr>
              <w:t xml:space="preserve"> après déduction fiscale</w:t>
            </w:r>
          </w:p>
        </w:tc>
      </w:tr>
      <w:tr w:rsidR="00FA39E3" w:rsidRPr="009E4E4C" w14:paraId="4FDB0A44" w14:textId="77777777" w:rsidTr="00AC5F42">
        <w:trPr>
          <w:trHeight w:val="18"/>
        </w:trPr>
        <w:tc>
          <w:tcPr>
            <w:tcW w:w="3643" w:type="dxa"/>
          </w:tcPr>
          <w:p w14:paraId="0BA28F4A" w14:textId="77777777" w:rsidR="00FA39E3" w:rsidRPr="00C364D8" w:rsidRDefault="00FA39E3" w:rsidP="005107EC">
            <w:pPr>
              <w:jc w:val="center"/>
              <w:rPr>
                <w:b/>
              </w:rPr>
            </w:pPr>
            <w:r w:rsidRPr="00C364D8">
              <w:rPr>
                <w:b/>
              </w:rPr>
              <w:t>Sans prise en charge</w:t>
            </w:r>
          </w:p>
        </w:tc>
        <w:tc>
          <w:tcPr>
            <w:tcW w:w="3520" w:type="dxa"/>
          </w:tcPr>
          <w:p w14:paraId="765FD08A" w14:textId="1729B73C" w:rsidR="00FA39E3" w:rsidRPr="00C364D8" w:rsidRDefault="00E56511" w:rsidP="00E56511">
            <w:pPr>
              <w:tabs>
                <w:tab w:val="center" w:pos="1652"/>
                <w:tab w:val="left" w:pos="24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3F292E">
              <w:rPr>
                <w:b/>
                <w:sz w:val="28"/>
                <w:szCs w:val="28"/>
              </w:rPr>
              <w:fldChar w:fldCharType="begin"/>
            </w:r>
            <w:r w:rsidR="003F292E">
              <w:rPr>
                <w:b/>
                <w:sz w:val="28"/>
                <w:szCs w:val="28"/>
              </w:rPr>
              <w:instrText xml:space="preserve"> MERGEFIELD PRESTATAIRE_TARIF_SANS_PRISE_EN_CHARGE </w:instrText>
            </w:r>
            <w:r w:rsidR="003F292E"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26,9</w:t>
            </w:r>
            <w:r w:rsidR="003F292E">
              <w:rPr>
                <w:b/>
                <w:sz w:val="28"/>
                <w:szCs w:val="28"/>
              </w:rPr>
              <w:fldChar w:fldCharType="end"/>
            </w:r>
            <w:r w:rsidR="00C64BD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3288" w:type="dxa"/>
            <w:vAlign w:val="center"/>
          </w:tcPr>
          <w:p w14:paraId="54D022FC" w14:textId="3E28E7E6" w:rsidR="00FA39E3" w:rsidRPr="006E0A4E" w:rsidRDefault="008E77D0" w:rsidP="00C6032A">
            <w:pPr>
              <w:ind w:left="142" w:right="281"/>
              <w:jc w:val="center"/>
            </w:pPr>
            <w:r>
              <w:t>1</w:t>
            </w:r>
            <w:r w:rsidR="00C6032A">
              <w:t>3.</w:t>
            </w:r>
            <w:r w:rsidR="007B7865">
              <w:t>45</w:t>
            </w:r>
            <w:r w:rsidR="00FA39E3" w:rsidRPr="006E0A4E">
              <w:t xml:space="preserve"> € </w:t>
            </w:r>
          </w:p>
        </w:tc>
      </w:tr>
      <w:tr w:rsidR="00FA39E3" w:rsidRPr="009E4E4C" w14:paraId="57D51C82" w14:textId="77777777" w:rsidTr="00AC5F42">
        <w:trPr>
          <w:trHeight w:val="18"/>
        </w:trPr>
        <w:tc>
          <w:tcPr>
            <w:tcW w:w="3643" w:type="dxa"/>
          </w:tcPr>
          <w:p w14:paraId="2125C20C" w14:textId="77777777" w:rsidR="00FA39E3" w:rsidRPr="00C364D8" w:rsidRDefault="00FA39E3" w:rsidP="003D0DD6">
            <w:pPr>
              <w:jc w:val="center"/>
              <w:rPr>
                <w:b/>
              </w:rPr>
            </w:pPr>
            <w:r w:rsidRPr="00C364D8">
              <w:rPr>
                <w:b/>
              </w:rPr>
              <w:t>APA</w:t>
            </w:r>
            <w:r>
              <w:rPr>
                <w:b/>
              </w:rPr>
              <w:t>*</w:t>
            </w:r>
            <w:r w:rsidRPr="00C364D8">
              <w:rPr>
                <w:b/>
              </w:rPr>
              <w:t>, PCH</w:t>
            </w:r>
            <w:r>
              <w:rPr>
                <w:b/>
              </w:rPr>
              <w:t>*</w:t>
            </w:r>
          </w:p>
        </w:tc>
        <w:tc>
          <w:tcPr>
            <w:tcW w:w="3520" w:type="dxa"/>
          </w:tcPr>
          <w:p w14:paraId="40921D0D" w14:textId="2DF7EF12" w:rsidR="00FA39E3" w:rsidRPr="00C364D8" w:rsidRDefault="003F292E" w:rsidP="005107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MERGEFIELD "PRESTATAIRE_TARIF_APA_PCH_ET_MUTUELLE_"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25,00</w:t>
            </w:r>
            <w:r>
              <w:rPr>
                <w:b/>
                <w:sz w:val="28"/>
                <w:szCs w:val="28"/>
              </w:rPr>
              <w:fldChar w:fldCharType="end"/>
            </w:r>
            <w:r w:rsidR="003377C7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3288" w:type="dxa"/>
            <w:vAlign w:val="center"/>
          </w:tcPr>
          <w:p w14:paraId="40715BA2" w14:textId="01B31E80" w:rsidR="00FA39E3" w:rsidRPr="009D7270" w:rsidRDefault="008E77D0" w:rsidP="00C6032A">
            <w:pPr>
              <w:ind w:left="142" w:right="281"/>
              <w:jc w:val="center"/>
            </w:pPr>
            <w:r>
              <w:t>1</w:t>
            </w:r>
            <w:r w:rsidR="00C6032A">
              <w:t>2.</w:t>
            </w:r>
            <w:r w:rsidR="007B7865">
              <w:t>50</w:t>
            </w:r>
            <w:r w:rsidR="00FA39E3" w:rsidRPr="009D7270">
              <w:t xml:space="preserve"> € </w:t>
            </w:r>
          </w:p>
        </w:tc>
      </w:tr>
      <w:tr w:rsidR="003D0DD6" w:rsidRPr="009E4E4C" w14:paraId="31CA2FD2" w14:textId="77777777" w:rsidTr="00AC5F42">
        <w:trPr>
          <w:trHeight w:val="18"/>
        </w:trPr>
        <w:tc>
          <w:tcPr>
            <w:tcW w:w="3643" w:type="dxa"/>
          </w:tcPr>
          <w:p w14:paraId="25B38C15" w14:textId="77777777" w:rsidR="003D0DD6" w:rsidRPr="00C364D8" w:rsidRDefault="003D0DD6" w:rsidP="005107EC">
            <w:pPr>
              <w:jc w:val="center"/>
              <w:rPr>
                <w:b/>
              </w:rPr>
            </w:pPr>
            <w:r>
              <w:rPr>
                <w:b/>
              </w:rPr>
              <w:t>Mutuelles</w:t>
            </w:r>
          </w:p>
        </w:tc>
        <w:tc>
          <w:tcPr>
            <w:tcW w:w="3520" w:type="dxa"/>
          </w:tcPr>
          <w:p w14:paraId="7411C7D5" w14:textId="75BD09C3" w:rsidR="001B5109" w:rsidRPr="00274A3C" w:rsidRDefault="007B7865" w:rsidP="003D0D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MERGEFIELD PRESTATAIRE_TARIF_APA_PCH_ET_MUTUELLE_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25,00</w:t>
            </w:r>
            <w:r>
              <w:rPr>
                <w:b/>
                <w:sz w:val="28"/>
                <w:szCs w:val="28"/>
              </w:rPr>
              <w:fldChar w:fldCharType="end"/>
            </w:r>
            <w:r w:rsidR="003D0DD6" w:rsidRPr="00274A3C">
              <w:rPr>
                <w:b/>
                <w:sz w:val="28"/>
                <w:szCs w:val="28"/>
              </w:rPr>
              <w:t xml:space="preserve">€ </w:t>
            </w:r>
          </w:p>
          <w:p w14:paraId="692C3E26" w14:textId="55D609D3" w:rsidR="003D0DD6" w:rsidRPr="001B5109" w:rsidRDefault="003D0DD6" w:rsidP="001F50AD">
            <w:pPr>
              <w:jc w:val="center"/>
              <w:rPr>
                <w:b/>
                <w:sz w:val="22"/>
                <w:szCs w:val="22"/>
              </w:rPr>
            </w:pPr>
            <w:r w:rsidRPr="001B5109">
              <w:rPr>
                <w:sz w:val="22"/>
                <w:szCs w:val="22"/>
              </w:rPr>
              <w:t xml:space="preserve">(RMA </w:t>
            </w:r>
            <w:r w:rsidRPr="006E4A6C">
              <w:rPr>
                <w:b/>
                <w:sz w:val="22"/>
                <w:szCs w:val="22"/>
              </w:rPr>
              <w:t>2</w:t>
            </w:r>
            <w:r w:rsidR="001F50AD" w:rsidRPr="006E4A6C">
              <w:rPr>
                <w:b/>
                <w:sz w:val="22"/>
                <w:szCs w:val="22"/>
              </w:rPr>
              <w:t>5.</w:t>
            </w:r>
            <w:r w:rsidR="007B7865">
              <w:rPr>
                <w:b/>
                <w:sz w:val="22"/>
                <w:szCs w:val="22"/>
              </w:rPr>
              <w:t>55</w:t>
            </w:r>
            <w:r w:rsidRPr="006E4A6C">
              <w:rPr>
                <w:b/>
                <w:sz w:val="22"/>
                <w:szCs w:val="22"/>
              </w:rPr>
              <w:t>€</w:t>
            </w:r>
            <w:r w:rsidR="001F50AD" w:rsidRPr="006E4A6C">
              <w:rPr>
                <w:b/>
                <w:sz w:val="22"/>
                <w:szCs w:val="22"/>
              </w:rPr>
              <w:t>**</w:t>
            </w:r>
            <w:r w:rsidR="001B5109" w:rsidRPr="006E4A6C">
              <w:rPr>
                <w:sz w:val="22"/>
                <w:szCs w:val="22"/>
              </w:rPr>
              <w:t xml:space="preserve"> </w:t>
            </w:r>
            <w:r w:rsidRPr="001B5109">
              <w:rPr>
                <w:sz w:val="22"/>
                <w:szCs w:val="22"/>
              </w:rPr>
              <w:t>/</w:t>
            </w:r>
            <w:r w:rsidR="001B5109">
              <w:rPr>
                <w:sz w:val="22"/>
                <w:szCs w:val="22"/>
              </w:rPr>
              <w:t xml:space="preserve"> </w:t>
            </w:r>
            <w:r w:rsidRPr="001B5109">
              <w:rPr>
                <w:sz w:val="22"/>
                <w:szCs w:val="22"/>
              </w:rPr>
              <w:t xml:space="preserve">Via Vita </w:t>
            </w:r>
            <w:r w:rsidRPr="00274A3C">
              <w:rPr>
                <w:b/>
                <w:sz w:val="22"/>
                <w:szCs w:val="22"/>
              </w:rPr>
              <w:t>2</w:t>
            </w:r>
            <w:r w:rsidR="001F50AD" w:rsidRPr="00274A3C">
              <w:rPr>
                <w:b/>
                <w:sz w:val="22"/>
                <w:szCs w:val="22"/>
              </w:rPr>
              <w:t>9.</w:t>
            </w:r>
            <w:r w:rsidR="007B7865">
              <w:rPr>
                <w:b/>
                <w:sz w:val="22"/>
                <w:szCs w:val="22"/>
              </w:rPr>
              <w:t>70</w:t>
            </w:r>
            <w:r w:rsidRPr="001B5109">
              <w:rPr>
                <w:b/>
                <w:sz w:val="22"/>
                <w:szCs w:val="22"/>
              </w:rPr>
              <w:t>€</w:t>
            </w:r>
            <w:r w:rsidRPr="001B5109">
              <w:rPr>
                <w:sz w:val="22"/>
                <w:szCs w:val="22"/>
              </w:rPr>
              <w:t>)</w:t>
            </w:r>
          </w:p>
        </w:tc>
        <w:tc>
          <w:tcPr>
            <w:tcW w:w="3288" w:type="dxa"/>
            <w:vAlign w:val="center"/>
          </w:tcPr>
          <w:p w14:paraId="615916BD" w14:textId="77777777" w:rsidR="003D0DD6" w:rsidRDefault="003D0DD6" w:rsidP="003F292E">
            <w:pPr>
              <w:ind w:left="142" w:right="281"/>
              <w:jc w:val="center"/>
            </w:pPr>
            <w:r>
              <w:t>/</w:t>
            </w:r>
          </w:p>
        </w:tc>
      </w:tr>
      <w:tr w:rsidR="00FA39E3" w:rsidRPr="009E4E4C" w14:paraId="04163C7A" w14:textId="77777777" w:rsidTr="00AC5F42">
        <w:trPr>
          <w:trHeight w:val="18"/>
        </w:trPr>
        <w:tc>
          <w:tcPr>
            <w:tcW w:w="3643" w:type="dxa"/>
          </w:tcPr>
          <w:p w14:paraId="349958FE" w14:textId="77777777" w:rsidR="00FA39E3" w:rsidRPr="00C364D8" w:rsidRDefault="00FA39E3" w:rsidP="005107EC">
            <w:pPr>
              <w:jc w:val="center"/>
              <w:rPr>
                <w:b/>
              </w:rPr>
            </w:pPr>
            <w:r w:rsidRPr="00C364D8">
              <w:rPr>
                <w:b/>
              </w:rPr>
              <w:t>Organisme</w:t>
            </w:r>
            <w:r>
              <w:rPr>
                <w:b/>
              </w:rPr>
              <w:t>s</w:t>
            </w:r>
            <w:r w:rsidRPr="00C364D8">
              <w:rPr>
                <w:b/>
              </w:rPr>
              <w:t xml:space="preserve"> de retraite</w:t>
            </w:r>
          </w:p>
        </w:tc>
        <w:tc>
          <w:tcPr>
            <w:tcW w:w="3520" w:type="dxa"/>
          </w:tcPr>
          <w:p w14:paraId="79F7C99C" w14:textId="0B8AE6E2" w:rsidR="00FA39E3" w:rsidRPr="00C364D8" w:rsidRDefault="003F292E" w:rsidP="00F73AD5">
            <w:pPr>
              <w:jc w:val="center"/>
              <w:rPr>
                <w:b/>
                <w:sz w:val="28"/>
                <w:szCs w:val="28"/>
              </w:rPr>
            </w:pPr>
            <w:r w:rsidRPr="00274A3C">
              <w:rPr>
                <w:b/>
                <w:sz w:val="28"/>
                <w:szCs w:val="28"/>
              </w:rPr>
              <w:fldChar w:fldCharType="begin"/>
            </w:r>
            <w:r w:rsidRPr="00274A3C">
              <w:rPr>
                <w:b/>
                <w:sz w:val="28"/>
                <w:szCs w:val="28"/>
              </w:rPr>
              <w:instrText xml:space="preserve"> MERGEFIELD "PRESTATAIRE_TARIF_ORGANISME_DE_RETRAITE" </w:instrText>
            </w:r>
            <w:r w:rsidRPr="00274A3C"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27,1</w:t>
            </w:r>
            <w:r w:rsidRPr="00274A3C">
              <w:rPr>
                <w:b/>
                <w:sz w:val="28"/>
                <w:szCs w:val="28"/>
              </w:rPr>
              <w:fldChar w:fldCharType="end"/>
            </w:r>
            <w:r w:rsidR="001A636D">
              <w:rPr>
                <w:b/>
                <w:sz w:val="28"/>
                <w:szCs w:val="28"/>
              </w:rPr>
              <w:t>0</w:t>
            </w:r>
            <w:r w:rsidR="00E56511" w:rsidRPr="00274A3C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3288" w:type="dxa"/>
            <w:vAlign w:val="center"/>
          </w:tcPr>
          <w:p w14:paraId="31FE4E7F" w14:textId="77777777" w:rsidR="00FA39E3" w:rsidRPr="009D7270" w:rsidRDefault="003D0DD6" w:rsidP="00B406A6">
            <w:pPr>
              <w:ind w:left="142" w:right="281"/>
              <w:jc w:val="center"/>
            </w:pPr>
            <w:r>
              <w:t>/</w:t>
            </w:r>
          </w:p>
        </w:tc>
      </w:tr>
    </w:tbl>
    <w:p w14:paraId="641ABBBB" w14:textId="77777777" w:rsidR="00FA39E3" w:rsidRDefault="00FA39E3" w:rsidP="00FA39E3">
      <w:pPr>
        <w:rPr>
          <w:i/>
          <w:sz w:val="20"/>
          <w:szCs w:val="20"/>
        </w:rPr>
      </w:pPr>
      <w:r w:rsidRPr="001368AC">
        <w:rPr>
          <w:i/>
          <w:sz w:val="20"/>
          <w:szCs w:val="20"/>
        </w:rPr>
        <w:t>*APA : Allocation Personnalisée d’Autonomie – PCH : Prestation de Compensation du Handicap</w:t>
      </w:r>
    </w:p>
    <w:p w14:paraId="67486FA6" w14:textId="77777777" w:rsidR="00FA39E3" w:rsidRDefault="00FA39E3" w:rsidP="00FA39E3">
      <w:pPr>
        <w:rPr>
          <w:b/>
        </w:rPr>
      </w:pPr>
    </w:p>
    <w:p w14:paraId="72A40663" w14:textId="77777777" w:rsidR="007B7865" w:rsidRPr="006E1871" w:rsidRDefault="007B7865" w:rsidP="007B7865">
      <w:pPr>
        <w:rPr>
          <w:b/>
          <w:szCs w:val="30"/>
        </w:rPr>
      </w:pPr>
      <w:r w:rsidRPr="006E1871">
        <w:rPr>
          <w:b/>
          <w:szCs w:val="30"/>
        </w:rPr>
        <w:t xml:space="preserve">Frais de déplacements : </w:t>
      </w:r>
      <w:r>
        <w:rPr>
          <w:b/>
          <w:szCs w:val="30"/>
        </w:rPr>
        <w:t>0,55</w:t>
      </w:r>
      <w:r w:rsidRPr="006E1871">
        <w:rPr>
          <w:b/>
          <w:szCs w:val="30"/>
        </w:rPr>
        <w:t xml:space="preserve"> € / km.</w:t>
      </w:r>
    </w:p>
    <w:p w14:paraId="60F011F0" w14:textId="141977FF" w:rsidR="00AC5F42" w:rsidRDefault="00AC5F42" w:rsidP="00FA39E3">
      <w:pPr>
        <w:rPr>
          <w:b/>
        </w:rPr>
      </w:pPr>
    </w:p>
    <w:p w14:paraId="301D2B55" w14:textId="6A143079" w:rsidR="001B09BE" w:rsidRDefault="001B09BE" w:rsidP="00FA39E3">
      <w:pPr>
        <w:rPr>
          <w:b/>
        </w:rPr>
      </w:pPr>
    </w:p>
    <w:p w14:paraId="3A4CE549" w14:textId="77777777" w:rsidR="00CD2E76" w:rsidRDefault="00CD2E76" w:rsidP="001B09BE">
      <w:pPr>
        <w:rPr>
          <w:b/>
          <w:sz w:val="32"/>
          <w:szCs w:val="32"/>
          <w:u w:val="single"/>
        </w:rPr>
      </w:pPr>
    </w:p>
    <w:p w14:paraId="62E58D9C" w14:textId="0FDD5D31" w:rsidR="001B09BE" w:rsidRPr="00CD2E76" w:rsidRDefault="001B09BE" w:rsidP="001B09BE">
      <w:pPr>
        <w:rPr>
          <w:b/>
          <w:sz w:val="32"/>
          <w:szCs w:val="32"/>
          <w:u w:val="single"/>
        </w:rPr>
      </w:pPr>
      <w:r w:rsidRPr="00CD2E76">
        <w:rPr>
          <w:b/>
          <w:sz w:val="32"/>
          <w:szCs w:val="32"/>
          <w:u w:val="single"/>
        </w:rPr>
        <w:t>MODE MANDATAIRE</w:t>
      </w:r>
    </w:p>
    <w:p w14:paraId="1B76801A" w14:textId="77777777" w:rsidR="001B09BE" w:rsidRPr="000A79AC" w:rsidRDefault="001B09BE" w:rsidP="001B09BE">
      <w:pPr>
        <w:jc w:val="center"/>
        <w:rPr>
          <w:b/>
          <w:sz w:val="34"/>
          <w:szCs w:val="34"/>
          <w:u w:val="single"/>
        </w:rPr>
      </w:pPr>
    </w:p>
    <w:p w14:paraId="07EFA7A4" w14:textId="34C01078" w:rsidR="001B09BE" w:rsidRDefault="001B09BE" w:rsidP="001B09BE">
      <w:pPr>
        <w:rPr>
          <w:b/>
        </w:rPr>
      </w:pPr>
      <w:r w:rsidRPr="00C364D8">
        <w:rPr>
          <w:b/>
        </w:rPr>
        <w:t>Frais de gestion mensuels</w:t>
      </w:r>
      <w:r>
        <w:rPr>
          <w:b/>
        </w:rPr>
        <w:t xml:space="preserve"> TTC : </w:t>
      </w:r>
      <w:r w:rsidR="0035079E">
        <w:rPr>
          <w:b/>
        </w:rPr>
        <w:t>54.53 €</w:t>
      </w:r>
    </w:p>
    <w:p w14:paraId="0FFF01A4" w14:textId="77777777" w:rsidR="001B09BE" w:rsidRPr="001368AC" w:rsidRDefault="001B09BE" w:rsidP="001B09BE">
      <w:pPr>
        <w:rPr>
          <w:i/>
          <w:sz w:val="20"/>
          <w:szCs w:val="20"/>
        </w:rPr>
      </w:pPr>
    </w:p>
    <w:p w14:paraId="44EEB9DC" w14:textId="77777777" w:rsidR="001B09BE" w:rsidRDefault="001B09BE" w:rsidP="001B09BE">
      <w:pPr>
        <w:pStyle w:val="Paragraphedeliste"/>
        <w:numPr>
          <w:ilvl w:val="0"/>
          <w:numId w:val="2"/>
        </w:numPr>
        <w:rPr>
          <w:b/>
          <w:i/>
        </w:rPr>
      </w:pPr>
      <w:r w:rsidRPr="002D6B13">
        <w:rPr>
          <w:b/>
          <w:i/>
          <w:color w:val="00B050"/>
        </w:rPr>
        <w:t>Coût salarial minimal de la Convention Collective du particulier-employeur</w:t>
      </w:r>
      <w:r w:rsidRPr="008F4745">
        <w:rPr>
          <w:b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83"/>
        <w:gridCol w:w="3483"/>
      </w:tblGrid>
      <w:tr w:rsidR="001B09BE" w:rsidRPr="001873BE" w14:paraId="1848DA90" w14:textId="77777777" w:rsidTr="00265097">
        <w:trPr>
          <w:trHeight w:val="408"/>
        </w:trPr>
        <w:tc>
          <w:tcPr>
            <w:tcW w:w="3732" w:type="dxa"/>
          </w:tcPr>
          <w:p w14:paraId="155CF920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</w:p>
        </w:tc>
        <w:tc>
          <w:tcPr>
            <w:tcW w:w="3732" w:type="dxa"/>
          </w:tcPr>
          <w:p w14:paraId="2ACE100D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Tarif TTC</w:t>
            </w:r>
          </w:p>
          <w:p w14:paraId="3E4A8AE1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  <w:r w:rsidRPr="001368AC">
              <w:rPr>
                <w:b/>
              </w:rPr>
              <w:t>avant déduction fiscale *</w:t>
            </w:r>
          </w:p>
        </w:tc>
        <w:tc>
          <w:tcPr>
            <w:tcW w:w="3732" w:type="dxa"/>
          </w:tcPr>
          <w:p w14:paraId="4CBEB081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Tarif TTC</w:t>
            </w:r>
          </w:p>
          <w:p w14:paraId="4A862BBD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  <w:r w:rsidRPr="001368AC">
              <w:rPr>
                <w:b/>
              </w:rPr>
              <w:t>apr</w:t>
            </w:r>
            <w:r>
              <w:rPr>
                <w:b/>
              </w:rPr>
              <w:t>è</w:t>
            </w:r>
            <w:r w:rsidRPr="001368AC">
              <w:rPr>
                <w:b/>
              </w:rPr>
              <w:t>s déduction fiscale *</w:t>
            </w:r>
          </w:p>
        </w:tc>
      </w:tr>
      <w:tr w:rsidR="001B09BE" w:rsidRPr="001873BE" w14:paraId="21EC0B5E" w14:textId="77777777" w:rsidTr="00265097">
        <w:tc>
          <w:tcPr>
            <w:tcW w:w="3732" w:type="dxa"/>
            <w:vAlign w:val="center"/>
          </w:tcPr>
          <w:p w14:paraId="3DF5852E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 xml:space="preserve">Tarif horaire </w:t>
            </w:r>
          </w:p>
        </w:tc>
        <w:tc>
          <w:tcPr>
            <w:tcW w:w="3732" w:type="dxa"/>
            <w:vAlign w:val="center"/>
          </w:tcPr>
          <w:p w14:paraId="0F02F867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  <w:r>
              <w:rPr>
                <w:b/>
              </w:rPr>
              <w:t>15</w:t>
            </w:r>
            <w:r w:rsidRPr="001873BE">
              <w:rPr>
                <w:b/>
              </w:rPr>
              <w:t>.</w:t>
            </w:r>
            <w:r>
              <w:rPr>
                <w:b/>
              </w:rPr>
              <w:t>13</w:t>
            </w:r>
            <w:r w:rsidRPr="001873BE">
              <w:rPr>
                <w:b/>
              </w:rPr>
              <w:t xml:space="preserve"> €</w:t>
            </w:r>
          </w:p>
        </w:tc>
        <w:tc>
          <w:tcPr>
            <w:tcW w:w="3732" w:type="dxa"/>
            <w:vAlign w:val="center"/>
          </w:tcPr>
          <w:p w14:paraId="00002DDC" w14:textId="77777777" w:rsidR="001B09BE" w:rsidRPr="006E0A4E" w:rsidRDefault="001B09BE" w:rsidP="00265097">
            <w:pPr>
              <w:ind w:left="142" w:right="281"/>
              <w:jc w:val="center"/>
            </w:pPr>
            <w:r>
              <w:t>7.56</w:t>
            </w:r>
            <w:r w:rsidRPr="006E0A4E">
              <w:t xml:space="preserve"> €</w:t>
            </w:r>
          </w:p>
        </w:tc>
      </w:tr>
      <w:tr w:rsidR="001B09BE" w:rsidRPr="001873BE" w14:paraId="429908E9" w14:textId="77777777" w:rsidTr="00265097">
        <w:trPr>
          <w:trHeight w:val="265"/>
        </w:trPr>
        <w:tc>
          <w:tcPr>
            <w:tcW w:w="3732" w:type="dxa"/>
            <w:vAlign w:val="center"/>
          </w:tcPr>
          <w:p w14:paraId="777CE2B3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Forfait « Présence de nuit»</w:t>
            </w:r>
          </w:p>
        </w:tc>
        <w:tc>
          <w:tcPr>
            <w:tcW w:w="3732" w:type="dxa"/>
            <w:vAlign w:val="center"/>
          </w:tcPr>
          <w:p w14:paraId="0D11D495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  <w:r w:rsidRPr="001873BE">
              <w:rPr>
                <w:b/>
              </w:rPr>
              <w:t>5</w:t>
            </w:r>
            <w:r>
              <w:rPr>
                <w:b/>
              </w:rPr>
              <w:t>6</w:t>
            </w:r>
            <w:r w:rsidRPr="001873BE">
              <w:rPr>
                <w:b/>
              </w:rPr>
              <w:t>.00 €</w:t>
            </w:r>
          </w:p>
        </w:tc>
        <w:tc>
          <w:tcPr>
            <w:tcW w:w="3732" w:type="dxa"/>
            <w:vAlign w:val="center"/>
          </w:tcPr>
          <w:p w14:paraId="00150CCF" w14:textId="77777777" w:rsidR="001B09BE" w:rsidRPr="006E0A4E" w:rsidRDefault="001B09BE" w:rsidP="00265097">
            <w:pPr>
              <w:ind w:left="142" w:right="281"/>
              <w:jc w:val="center"/>
            </w:pPr>
            <w:r>
              <w:t xml:space="preserve"> 23.00</w:t>
            </w:r>
            <w:r w:rsidRPr="006E0A4E">
              <w:t xml:space="preserve"> €</w:t>
            </w:r>
          </w:p>
        </w:tc>
      </w:tr>
      <w:tr w:rsidR="001B09BE" w:rsidRPr="001873BE" w14:paraId="102AFE1C" w14:textId="77777777" w:rsidTr="00265097">
        <w:tc>
          <w:tcPr>
            <w:tcW w:w="3732" w:type="dxa"/>
            <w:vAlign w:val="center"/>
          </w:tcPr>
          <w:p w14:paraId="03F7B6D4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Forfait « Garde de nuit »</w:t>
            </w:r>
          </w:p>
        </w:tc>
        <w:tc>
          <w:tcPr>
            <w:tcW w:w="3732" w:type="dxa"/>
            <w:vAlign w:val="center"/>
          </w:tcPr>
          <w:p w14:paraId="512D9E82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  <w:r w:rsidRPr="001873BE">
              <w:rPr>
                <w:b/>
                <w:i/>
              </w:rPr>
              <w:t>1</w:t>
            </w:r>
            <w:r>
              <w:rPr>
                <w:b/>
                <w:i/>
              </w:rPr>
              <w:t>20</w:t>
            </w:r>
            <w:r w:rsidRPr="001873BE">
              <w:rPr>
                <w:b/>
                <w:i/>
              </w:rPr>
              <w:t>.00 €</w:t>
            </w:r>
          </w:p>
        </w:tc>
        <w:tc>
          <w:tcPr>
            <w:tcW w:w="3732" w:type="dxa"/>
            <w:vAlign w:val="center"/>
          </w:tcPr>
          <w:p w14:paraId="5E26C39B" w14:textId="77777777" w:rsidR="001B09BE" w:rsidRPr="001873BE" w:rsidRDefault="001B09BE" w:rsidP="00265097">
            <w:pPr>
              <w:jc w:val="center"/>
              <w:rPr>
                <w:b/>
                <w:i/>
              </w:rPr>
            </w:pPr>
            <w:r>
              <w:t xml:space="preserve">60 </w:t>
            </w:r>
            <w:r w:rsidRPr="006E0A4E">
              <w:t>€</w:t>
            </w:r>
          </w:p>
        </w:tc>
      </w:tr>
    </w:tbl>
    <w:p w14:paraId="5C6321C1" w14:textId="3304FC1C" w:rsidR="001B09BE" w:rsidRDefault="001B09BE" w:rsidP="001B09BE">
      <w:pPr>
        <w:rPr>
          <w:i/>
          <w:sz w:val="20"/>
          <w:szCs w:val="20"/>
        </w:rPr>
      </w:pPr>
      <w:r w:rsidRPr="001368AC">
        <w:rPr>
          <w:i/>
          <w:sz w:val="20"/>
          <w:szCs w:val="20"/>
        </w:rPr>
        <w:t>*Dimanche et jours fériés majorés de 25%, le 1</w:t>
      </w:r>
      <w:r w:rsidRPr="001368AC">
        <w:rPr>
          <w:i/>
          <w:sz w:val="20"/>
          <w:szCs w:val="20"/>
          <w:vertAlign w:val="superscript"/>
        </w:rPr>
        <w:t>er</w:t>
      </w:r>
      <w:r w:rsidRPr="001368AC">
        <w:rPr>
          <w:i/>
          <w:sz w:val="20"/>
          <w:szCs w:val="20"/>
        </w:rPr>
        <w:t xml:space="preserve"> mai de 100%</w:t>
      </w:r>
    </w:p>
    <w:p w14:paraId="614888CC" w14:textId="77777777" w:rsidR="00CD2E76" w:rsidRPr="001368AC" w:rsidRDefault="00CD2E76" w:rsidP="001B09BE">
      <w:pPr>
        <w:rPr>
          <w:i/>
          <w:sz w:val="20"/>
          <w:szCs w:val="20"/>
        </w:rPr>
      </w:pPr>
    </w:p>
    <w:p w14:paraId="6212E20C" w14:textId="77777777" w:rsidR="001B09BE" w:rsidRPr="003F59B3" w:rsidRDefault="001B09BE" w:rsidP="001B09BE">
      <w:pPr>
        <w:pStyle w:val="Paragraphedeliste"/>
        <w:numPr>
          <w:ilvl w:val="0"/>
          <w:numId w:val="2"/>
        </w:numPr>
        <w:rPr>
          <w:b/>
          <w:i/>
        </w:rPr>
      </w:pPr>
      <w:r w:rsidRPr="003F59B3">
        <w:rPr>
          <w:b/>
          <w:i/>
          <w:color w:val="00B050"/>
        </w:rPr>
        <w:t>Frais de déplacements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511"/>
        <w:gridCol w:w="3470"/>
      </w:tblGrid>
      <w:tr w:rsidR="001B09BE" w14:paraId="3552C609" w14:textId="77777777" w:rsidTr="00265097">
        <w:trPr>
          <w:trHeight w:val="253"/>
        </w:trPr>
        <w:tc>
          <w:tcPr>
            <w:tcW w:w="3459" w:type="dxa"/>
          </w:tcPr>
          <w:p w14:paraId="0976C6A5" w14:textId="77777777" w:rsidR="001B09BE" w:rsidRPr="001873BE" w:rsidRDefault="001B09BE" w:rsidP="0026509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511" w:type="dxa"/>
          </w:tcPr>
          <w:p w14:paraId="2CAF6B14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Jusqu’à 2 000 km</w:t>
            </w:r>
          </w:p>
        </w:tc>
        <w:tc>
          <w:tcPr>
            <w:tcW w:w="3470" w:type="dxa"/>
          </w:tcPr>
          <w:p w14:paraId="60ABAE83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De 2 001 km à 10 000 km</w:t>
            </w:r>
          </w:p>
        </w:tc>
      </w:tr>
      <w:tr w:rsidR="001B09BE" w14:paraId="41C1C5FA" w14:textId="77777777" w:rsidTr="00265097">
        <w:trPr>
          <w:trHeight w:val="253"/>
        </w:trPr>
        <w:tc>
          <w:tcPr>
            <w:tcW w:w="3459" w:type="dxa"/>
          </w:tcPr>
          <w:p w14:paraId="43841711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De 5 CV et moins</w:t>
            </w:r>
          </w:p>
        </w:tc>
        <w:tc>
          <w:tcPr>
            <w:tcW w:w="3511" w:type="dxa"/>
          </w:tcPr>
          <w:p w14:paraId="3D75D22D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0.25 €</w:t>
            </w:r>
          </w:p>
        </w:tc>
        <w:tc>
          <w:tcPr>
            <w:tcW w:w="3470" w:type="dxa"/>
          </w:tcPr>
          <w:p w14:paraId="6C0CCA82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0.31 €</w:t>
            </w:r>
          </w:p>
        </w:tc>
      </w:tr>
      <w:tr w:rsidR="001B09BE" w14:paraId="7062A569" w14:textId="77777777" w:rsidTr="00265097">
        <w:trPr>
          <w:trHeight w:val="253"/>
        </w:trPr>
        <w:tc>
          <w:tcPr>
            <w:tcW w:w="3459" w:type="dxa"/>
          </w:tcPr>
          <w:p w14:paraId="41D4DF43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De 6 et 7 CV</w:t>
            </w:r>
          </w:p>
        </w:tc>
        <w:tc>
          <w:tcPr>
            <w:tcW w:w="3511" w:type="dxa"/>
          </w:tcPr>
          <w:p w14:paraId="1E85E635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0.32 €</w:t>
            </w:r>
          </w:p>
        </w:tc>
        <w:tc>
          <w:tcPr>
            <w:tcW w:w="3470" w:type="dxa"/>
          </w:tcPr>
          <w:p w14:paraId="11DD4311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0.39 €</w:t>
            </w:r>
          </w:p>
        </w:tc>
      </w:tr>
      <w:tr w:rsidR="001B09BE" w14:paraId="63DAA39E" w14:textId="77777777" w:rsidTr="00265097">
        <w:trPr>
          <w:trHeight w:val="267"/>
        </w:trPr>
        <w:tc>
          <w:tcPr>
            <w:tcW w:w="3459" w:type="dxa"/>
          </w:tcPr>
          <w:p w14:paraId="13709CDE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De 8 CV et plus</w:t>
            </w:r>
          </w:p>
        </w:tc>
        <w:tc>
          <w:tcPr>
            <w:tcW w:w="3511" w:type="dxa"/>
          </w:tcPr>
          <w:p w14:paraId="623E9D87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0.35 €</w:t>
            </w:r>
          </w:p>
        </w:tc>
        <w:tc>
          <w:tcPr>
            <w:tcW w:w="3470" w:type="dxa"/>
          </w:tcPr>
          <w:p w14:paraId="172E3CAE" w14:textId="77777777" w:rsidR="001B09BE" w:rsidRPr="001873BE" w:rsidRDefault="001B09BE" w:rsidP="00265097">
            <w:pPr>
              <w:jc w:val="center"/>
              <w:rPr>
                <w:b/>
              </w:rPr>
            </w:pPr>
            <w:r w:rsidRPr="001873BE">
              <w:rPr>
                <w:b/>
              </w:rPr>
              <w:t>0.43 €</w:t>
            </w:r>
          </w:p>
        </w:tc>
      </w:tr>
    </w:tbl>
    <w:p w14:paraId="55C3DE61" w14:textId="77777777" w:rsidR="001B09BE" w:rsidRDefault="001B09BE" w:rsidP="001B09BE">
      <w:pPr>
        <w:jc w:val="both"/>
        <w:rPr>
          <w:b/>
          <w:u w:val="single"/>
        </w:rPr>
      </w:pPr>
    </w:p>
    <w:p w14:paraId="5637245A" w14:textId="77777777" w:rsidR="001B09BE" w:rsidRDefault="001B09BE" w:rsidP="001B09BE">
      <w:pPr>
        <w:jc w:val="both"/>
      </w:pPr>
      <w:r w:rsidRPr="00B30B4D">
        <w:rPr>
          <w:b/>
        </w:rPr>
        <w:t>Pour les motocyclettes,</w:t>
      </w:r>
      <w:r w:rsidRPr="00B30B4D">
        <w:t xml:space="preserve"> les indemnités kilométriques </w:t>
      </w:r>
      <w:r>
        <w:t xml:space="preserve">sont </w:t>
      </w:r>
      <w:r w:rsidRPr="00B30B4D">
        <w:t>fixé</w:t>
      </w:r>
      <w:r>
        <w:t>es</w:t>
      </w:r>
      <w:r w:rsidRPr="00B30B4D">
        <w:t xml:space="preserve"> à 0.12 €</w:t>
      </w:r>
      <w:r>
        <w:t xml:space="preserve">/Km ; </w:t>
      </w:r>
    </w:p>
    <w:p w14:paraId="1C7A66DE" w14:textId="77777777" w:rsidR="001B09BE" w:rsidRDefault="001B09BE" w:rsidP="001B09BE">
      <w:pPr>
        <w:jc w:val="both"/>
      </w:pPr>
      <w:r w:rsidRPr="00B30B4D">
        <w:rPr>
          <w:b/>
        </w:rPr>
        <w:t>Pour les vélomoteurs et autres véhicules à moteur,</w:t>
      </w:r>
      <w:r w:rsidRPr="00B30B4D">
        <w:t xml:space="preserve"> le</w:t>
      </w:r>
      <w:r>
        <w:t>s</w:t>
      </w:r>
      <w:r w:rsidRPr="00B30B4D">
        <w:t xml:space="preserve"> indemnités kilométriques s</w:t>
      </w:r>
      <w:r>
        <w:t xml:space="preserve">ont </w:t>
      </w:r>
      <w:r w:rsidRPr="00B30B4D">
        <w:t>fixé</w:t>
      </w:r>
      <w:r>
        <w:t>es</w:t>
      </w:r>
      <w:r w:rsidRPr="00B30B4D">
        <w:t xml:space="preserve"> à 0.09€</w:t>
      </w:r>
      <w:r>
        <w:t>/Km.</w:t>
      </w:r>
    </w:p>
    <w:p w14:paraId="23946E92" w14:textId="10629E00" w:rsidR="001B09BE" w:rsidRDefault="001B09BE" w:rsidP="00FA39E3">
      <w:pPr>
        <w:rPr>
          <w:b/>
        </w:rPr>
      </w:pPr>
    </w:p>
    <w:p w14:paraId="3B18FC3B" w14:textId="77777777" w:rsidR="001B09BE" w:rsidRDefault="001B09BE" w:rsidP="00FA39E3">
      <w:pPr>
        <w:rPr>
          <w:b/>
        </w:rPr>
      </w:pPr>
    </w:p>
    <w:p w14:paraId="74ED0DD5" w14:textId="77777777" w:rsidR="00FA39E3" w:rsidRPr="001B09BE" w:rsidRDefault="00FA39E3" w:rsidP="001B09BE">
      <w:pPr>
        <w:jc w:val="center"/>
        <w:rPr>
          <w:b/>
          <w:sz w:val="34"/>
          <w:szCs w:val="34"/>
          <w:u w:val="single"/>
        </w:rPr>
      </w:pPr>
      <w:r w:rsidRPr="001B09BE">
        <w:rPr>
          <w:b/>
          <w:sz w:val="34"/>
          <w:szCs w:val="34"/>
          <w:u w:val="single"/>
        </w:rPr>
        <w:lastRenderedPageBreak/>
        <w:t>PORTAGE DE REPAS</w:t>
      </w:r>
    </w:p>
    <w:p w14:paraId="4538A8ED" w14:textId="77777777" w:rsidR="00FA39E3" w:rsidRPr="00DF711E" w:rsidRDefault="00FA39E3" w:rsidP="00FA39E3">
      <w:pPr>
        <w:ind w:left="720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3498"/>
        <w:gridCol w:w="3409"/>
      </w:tblGrid>
      <w:tr w:rsidR="00FA39E3" w:rsidRPr="009E4E4C" w14:paraId="413C7029" w14:textId="77777777" w:rsidTr="005107EC">
        <w:trPr>
          <w:trHeight w:val="20"/>
        </w:trPr>
        <w:tc>
          <w:tcPr>
            <w:tcW w:w="3814" w:type="dxa"/>
          </w:tcPr>
          <w:p w14:paraId="29B57260" w14:textId="77777777" w:rsidR="00FA39E3" w:rsidRPr="009E4E4C" w:rsidRDefault="00FA39E3" w:rsidP="005107E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444" w:type="dxa"/>
            <w:gridSpan w:val="2"/>
          </w:tcPr>
          <w:p w14:paraId="30F1A464" w14:textId="77777777" w:rsidR="00FA39E3" w:rsidRPr="00C364D8" w:rsidRDefault="00FA39E3" w:rsidP="005107EC">
            <w:pPr>
              <w:jc w:val="center"/>
              <w:rPr>
                <w:b/>
              </w:rPr>
            </w:pPr>
            <w:r w:rsidRPr="00C364D8">
              <w:rPr>
                <w:b/>
              </w:rPr>
              <w:t>Prix</w:t>
            </w:r>
            <w:r>
              <w:rPr>
                <w:b/>
              </w:rPr>
              <w:t xml:space="preserve"> TTC</w:t>
            </w:r>
            <w:r w:rsidRPr="00C364D8">
              <w:rPr>
                <w:b/>
              </w:rPr>
              <w:t xml:space="preserve"> </w:t>
            </w:r>
            <w:r>
              <w:rPr>
                <w:b/>
              </w:rPr>
              <w:t xml:space="preserve">à la journée </w:t>
            </w:r>
          </w:p>
        </w:tc>
      </w:tr>
      <w:tr w:rsidR="00FA39E3" w:rsidRPr="009E4E4C" w14:paraId="26819653" w14:textId="77777777" w:rsidTr="005107EC">
        <w:trPr>
          <w:trHeight w:val="20"/>
        </w:trPr>
        <w:tc>
          <w:tcPr>
            <w:tcW w:w="3814" w:type="dxa"/>
            <w:vMerge w:val="restart"/>
            <w:vAlign w:val="center"/>
          </w:tcPr>
          <w:p w14:paraId="46A7BAF2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Semaine et Dimanche</w:t>
            </w:r>
          </w:p>
        </w:tc>
        <w:tc>
          <w:tcPr>
            <w:tcW w:w="3755" w:type="dxa"/>
            <w:vAlign w:val="center"/>
          </w:tcPr>
          <w:p w14:paraId="2BBBBEE4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  <w:r w:rsidRPr="00C364D8">
              <w:rPr>
                <w:b/>
              </w:rPr>
              <w:t>Individuel</w:t>
            </w:r>
          </w:p>
        </w:tc>
        <w:tc>
          <w:tcPr>
            <w:tcW w:w="3689" w:type="dxa"/>
            <w:vAlign w:val="center"/>
          </w:tcPr>
          <w:p w14:paraId="5C96F6A9" w14:textId="43246A57" w:rsidR="00FA39E3" w:rsidRPr="00C364D8" w:rsidRDefault="00FA39E3" w:rsidP="005107E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MERGEFIELD REPAS_INDIVIDUEL_SEMAINEDIMANCHE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10,5</w:t>
            </w:r>
            <w:r>
              <w:rPr>
                <w:b/>
                <w:sz w:val="28"/>
                <w:szCs w:val="28"/>
              </w:rPr>
              <w:fldChar w:fldCharType="end"/>
            </w:r>
            <w:r w:rsidR="00082799">
              <w:rPr>
                <w:b/>
                <w:sz w:val="28"/>
                <w:szCs w:val="28"/>
              </w:rPr>
              <w:t>0</w:t>
            </w:r>
            <w:r w:rsidR="009E198A">
              <w:rPr>
                <w:b/>
                <w:sz w:val="28"/>
                <w:szCs w:val="28"/>
              </w:rPr>
              <w:t>€</w:t>
            </w:r>
          </w:p>
        </w:tc>
      </w:tr>
      <w:tr w:rsidR="00FA39E3" w:rsidRPr="009E4E4C" w14:paraId="2998A14C" w14:textId="77777777" w:rsidTr="005107EC">
        <w:trPr>
          <w:trHeight w:val="20"/>
        </w:trPr>
        <w:tc>
          <w:tcPr>
            <w:tcW w:w="3814" w:type="dxa"/>
            <w:vMerge/>
            <w:vAlign w:val="center"/>
          </w:tcPr>
          <w:p w14:paraId="5470BB54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55" w:type="dxa"/>
            <w:vAlign w:val="center"/>
          </w:tcPr>
          <w:p w14:paraId="03CF62CE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  <w:r w:rsidRPr="00C364D8">
              <w:rPr>
                <w:b/>
              </w:rPr>
              <w:t>Couple</w:t>
            </w:r>
          </w:p>
        </w:tc>
        <w:tc>
          <w:tcPr>
            <w:tcW w:w="3689" w:type="dxa"/>
            <w:vAlign w:val="center"/>
          </w:tcPr>
          <w:p w14:paraId="460E31C8" w14:textId="48215A4B" w:rsidR="00FA39E3" w:rsidRPr="00C364D8" w:rsidRDefault="00FA39E3" w:rsidP="005107E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MERGEFIELD REPAS_COUPLE_SEMAINEDIMANCHE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fldChar w:fldCharType="end"/>
            </w:r>
            <w:r w:rsidR="009E198A">
              <w:rPr>
                <w:b/>
                <w:sz w:val="28"/>
                <w:szCs w:val="28"/>
              </w:rPr>
              <w:t>€</w:t>
            </w:r>
          </w:p>
        </w:tc>
      </w:tr>
      <w:tr w:rsidR="00FA39E3" w:rsidRPr="009E4E4C" w14:paraId="348ECF3D" w14:textId="77777777" w:rsidTr="005107EC">
        <w:trPr>
          <w:trHeight w:val="20"/>
        </w:trPr>
        <w:tc>
          <w:tcPr>
            <w:tcW w:w="3814" w:type="dxa"/>
            <w:vMerge w:val="restart"/>
            <w:vAlign w:val="center"/>
          </w:tcPr>
          <w:p w14:paraId="5F7099B4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Jours fériés</w:t>
            </w:r>
          </w:p>
        </w:tc>
        <w:tc>
          <w:tcPr>
            <w:tcW w:w="3755" w:type="dxa"/>
            <w:vAlign w:val="center"/>
          </w:tcPr>
          <w:p w14:paraId="7DC577F6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  <w:r w:rsidRPr="00C364D8">
              <w:rPr>
                <w:b/>
              </w:rPr>
              <w:t>Individuel</w:t>
            </w:r>
          </w:p>
        </w:tc>
        <w:tc>
          <w:tcPr>
            <w:tcW w:w="3689" w:type="dxa"/>
            <w:vAlign w:val="center"/>
          </w:tcPr>
          <w:p w14:paraId="1B9815F3" w14:textId="1C2FE68E" w:rsidR="00FA39E3" w:rsidRPr="00C364D8" w:rsidRDefault="00FA39E3" w:rsidP="005107E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MERGEFIELD  REPAS_INDIVIDUEL_JOURS_FERIES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11,5</w:t>
            </w:r>
            <w:r>
              <w:rPr>
                <w:b/>
                <w:sz w:val="28"/>
                <w:szCs w:val="28"/>
              </w:rPr>
              <w:fldChar w:fldCharType="end"/>
            </w:r>
            <w:r w:rsidR="00082799">
              <w:rPr>
                <w:b/>
                <w:sz w:val="28"/>
                <w:szCs w:val="28"/>
              </w:rPr>
              <w:t>0</w:t>
            </w:r>
            <w:r w:rsidR="009E198A">
              <w:rPr>
                <w:b/>
                <w:sz w:val="28"/>
                <w:szCs w:val="28"/>
              </w:rPr>
              <w:t>€</w:t>
            </w:r>
          </w:p>
        </w:tc>
      </w:tr>
      <w:tr w:rsidR="00FA39E3" w:rsidRPr="009E4E4C" w14:paraId="7A76C671" w14:textId="77777777" w:rsidTr="005107EC">
        <w:trPr>
          <w:trHeight w:val="20"/>
        </w:trPr>
        <w:tc>
          <w:tcPr>
            <w:tcW w:w="3814" w:type="dxa"/>
            <w:vMerge/>
            <w:vAlign w:val="center"/>
          </w:tcPr>
          <w:p w14:paraId="65B12755" w14:textId="77777777" w:rsidR="00FA39E3" w:rsidRPr="009E4E4C" w:rsidRDefault="00FA39E3" w:rsidP="005107EC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755" w:type="dxa"/>
            <w:vAlign w:val="center"/>
          </w:tcPr>
          <w:p w14:paraId="583ECF5B" w14:textId="77777777" w:rsidR="00FA39E3" w:rsidRPr="00C364D8" w:rsidRDefault="00FA39E3" w:rsidP="005107EC">
            <w:pPr>
              <w:jc w:val="center"/>
              <w:rPr>
                <w:b/>
                <w:u w:val="single"/>
              </w:rPr>
            </w:pPr>
            <w:r w:rsidRPr="00C364D8">
              <w:rPr>
                <w:b/>
              </w:rPr>
              <w:t>Couple</w:t>
            </w:r>
          </w:p>
        </w:tc>
        <w:tc>
          <w:tcPr>
            <w:tcW w:w="3689" w:type="dxa"/>
            <w:vAlign w:val="center"/>
          </w:tcPr>
          <w:p w14:paraId="7CA5A9FA" w14:textId="75C7FD7B" w:rsidR="00FA39E3" w:rsidRPr="00C364D8" w:rsidRDefault="00FA39E3" w:rsidP="005107E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MERGEFIELD REPAS_COUPLE_JOURS_FERIES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35079E" w:rsidRPr="002A1997">
              <w:rPr>
                <w:b/>
                <w:noProof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fldChar w:fldCharType="end"/>
            </w:r>
            <w:r w:rsidR="009E198A">
              <w:rPr>
                <w:b/>
                <w:sz w:val="28"/>
                <w:szCs w:val="28"/>
              </w:rPr>
              <w:t>€</w:t>
            </w:r>
          </w:p>
        </w:tc>
      </w:tr>
    </w:tbl>
    <w:p w14:paraId="39A7C92C" w14:textId="77777777" w:rsidR="00FA39E3" w:rsidRDefault="00FA39E3" w:rsidP="00FA39E3">
      <w:pPr>
        <w:rPr>
          <w:b/>
          <w:u w:val="single"/>
        </w:rPr>
      </w:pPr>
    </w:p>
    <w:p w14:paraId="74DD7B04" w14:textId="77777777" w:rsidR="00AC5F42" w:rsidRPr="00E368B6" w:rsidRDefault="00AC5F42" w:rsidP="00FA39E3">
      <w:pPr>
        <w:rPr>
          <w:b/>
          <w:u w:val="single"/>
        </w:rPr>
      </w:pPr>
    </w:p>
    <w:p w14:paraId="3EABEAA5" w14:textId="77777777" w:rsidR="00FA39E3" w:rsidRDefault="00FA39E3" w:rsidP="00FA39E3">
      <w:pPr>
        <w:jc w:val="both"/>
        <w:rPr>
          <w:i/>
          <w:sz w:val="16"/>
          <w:szCs w:val="16"/>
        </w:rPr>
      </w:pPr>
    </w:p>
    <w:p w14:paraId="4966FC56" w14:textId="1EC901C8" w:rsidR="00FA39E3" w:rsidRDefault="00FA39E3" w:rsidP="001B09BE">
      <w:pPr>
        <w:jc w:val="center"/>
      </w:pPr>
    </w:p>
    <w:p w14:paraId="0EEB54C6" w14:textId="77777777" w:rsidR="00FA39E3" w:rsidRDefault="00FA39E3" w:rsidP="00FA39E3">
      <w:pPr>
        <w:jc w:val="both"/>
      </w:pPr>
    </w:p>
    <w:p w14:paraId="751FE81F" w14:textId="77777777" w:rsidR="00FA39E3" w:rsidRPr="000A79AC" w:rsidRDefault="00FA39E3" w:rsidP="00FA39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color w:val="00B050"/>
          <w:sz w:val="34"/>
          <w:szCs w:val="34"/>
        </w:rPr>
      </w:pPr>
      <w:r w:rsidRPr="000A79AC">
        <w:rPr>
          <w:b/>
          <w:color w:val="00B050"/>
          <w:sz w:val="34"/>
          <w:szCs w:val="34"/>
        </w:rPr>
        <w:t>DEVIS GRATUIT SUR SIMPLE DEMANDE</w:t>
      </w:r>
    </w:p>
    <w:p w14:paraId="6418F64E" w14:textId="77777777" w:rsidR="00FA39E3" w:rsidRPr="000A79AC" w:rsidRDefault="00FA39E3" w:rsidP="00FA39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color w:val="00B050"/>
          <w:sz w:val="20"/>
          <w:szCs w:val="20"/>
        </w:rPr>
      </w:pPr>
      <w:r w:rsidRPr="000A79AC">
        <w:rPr>
          <w:color w:val="00B050"/>
          <w:sz w:val="20"/>
          <w:szCs w:val="20"/>
        </w:rPr>
        <w:t xml:space="preserve">OU </w:t>
      </w:r>
    </w:p>
    <w:p w14:paraId="2CADF0B8" w14:textId="77777777" w:rsidR="00FA39E3" w:rsidRPr="000A79AC" w:rsidRDefault="00FA39E3" w:rsidP="00FA39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color w:val="00B050"/>
          <w:sz w:val="20"/>
          <w:szCs w:val="20"/>
        </w:rPr>
      </w:pPr>
      <w:r w:rsidRPr="000A79AC">
        <w:rPr>
          <w:color w:val="00B050"/>
          <w:sz w:val="20"/>
          <w:szCs w:val="20"/>
        </w:rPr>
        <w:t>POUR TOUTE PRESTATION DONT LE PRIX MENSUEL EST EGAL OU SUPERIEUR A 100 € TTC</w:t>
      </w:r>
    </w:p>
    <w:p w14:paraId="27F88947" w14:textId="77777777" w:rsidR="00FA39E3" w:rsidRDefault="00FA39E3" w:rsidP="00FA39E3">
      <w:pPr>
        <w:jc w:val="center"/>
        <w:rPr>
          <w:b/>
          <w:sz w:val="34"/>
          <w:szCs w:val="34"/>
          <w:u w:val="single"/>
        </w:rPr>
      </w:pPr>
    </w:p>
    <w:p w14:paraId="2D466255" w14:textId="77777777" w:rsidR="00CD2E76" w:rsidRDefault="00CD2E76" w:rsidP="00FA39E3">
      <w:pPr>
        <w:jc w:val="center"/>
        <w:rPr>
          <w:b/>
          <w:sz w:val="34"/>
          <w:szCs w:val="34"/>
          <w:u w:val="single"/>
        </w:rPr>
      </w:pPr>
    </w:p>
    <w:p w14:paraId="04B738BF" w14:textId="7A8DCEE0" w:rsidR="00FA39E3" w:rsidRDefault="00FA39E3" w:rsidP="00FA39E3">
      <w:pPr>
        <w:jc w:val="center"/>
        <w:rPr>
          <w:b/>
          <w:sz w:val="34"/>
          <w:szCs w:val="34"/>
          <w:u w:val="single"/>
        </w:rPr>
      </w:pPr>
      <w:r w:rsidRPr="00D366E1">
        <w:rPr>
          <w:b/>
          <w:sz w:val="34"/>
          <w:szCs w:val="34"/>
          <w:u w:val="single"/>
        </w:rPr>
        <w:t>AVANTAGES FISCAUX</w:t>
      </w:r>
    </w:p>
    <w:p w14:paraId="0408A399" w14:textId="77777777" w:rsidR="00AC5F42" w:rsidRPr="00D366E1" w:rsidRDefault="00AC5F42" w:rsidP="00FA39E3">
      <w:pPr>
        <w:jc w:val="center"/>
        <w:rPr>
          <w:b/>
          <w:sz w:val="34"/>
          <w:szCs w:val="34"/>
          <w:u w:val="single"/>
        </w:rPr>
      </w:pPr>
    </w:p>
    <w:p w14:paraId="5A78DE80" w14:textId="77777777" w:rsidR="00FA39E3" w:rsidRPr="00D366E1" w:rsidRDefault="00FA39E3" w:rsidP="00FA39E3">
      <w:pPr>
        <w:jc w:val="both"/>
      </w:pPr>
      <w:r w:rsidRPr="00D366E1">
        <w:t xml:space="preserve">L’association ADOM </w:t>
      </w:r>
      <w:r w:rsidR="00E51B1F">
        <w:t>T</w:t>
      </w:r>
      <w:r w:rsidRPr="00D366E1">
        <w:t xml:space="preserve">RAIT D’UNION est agréée par l’Etat. </w:t>
      </w:r>
    </w:p>
    <w:p w14:paraId="69FCBDFF" w14:textId="77777777" w:rsidR="00FA39E3" w:rsidRPr="00D366E1" w:rsidRDefault="00FA39E3" w:rsidP="00FA39E3">
      <w:pPr>
        <w:jc w:val="both"/>
      </w:pPr>
      <w:r w:rsidRPr="00D366E1">
        <w:t>De ce fait, les</w:t>
      </w:r>
      <w:r>
        <w:t xml:space="preserve"> </w:t>
      </w:r>
      <w:r w:rsidRPr="00D366E1">
        <w:t xml:space="preserve">montants facturés bénéficient de la loi BORLOO et de l’article 199 sexdecies du Code Général des impôts relatifs à la réduction fiscale. </w:t>
      </w:r>
      <w:r w:rsidRPr="00D366E1">
        <w:rPr>
          <w:u w:val="single"/>
        </w:rPr>
        <w:t>Dans ce cadre et sous certaines conditions d’éligibilité</w:t>
      </w:r>
      <w:r w:rsidRPr="00D366E1">
        <w:t xml:space="preserve">, vous pouvez bénéficier de </w:t>
      </w:r>
      <w:r w:rsidRPr="00D366E1">
        <w:rPr>
          <w:b/>
        </w:rPr>
        <w:t>50% de réduction ou de crédit d’impôt</w:t>
      </w:r>
      <w:r w:rsidRPr="00D366E1">
        <w:t xml:space="preserve"> sur le revenu sur les sommes ver</w:t>
      </w:r>
      <w:r>
        <w:t>s</w:t>
      </w:r>
      <w:r w:rsidRPr="00D366E1">
        <w:t xml:space="preserve">ées au titre des services à la personne. </w:t>
      </w:r>
    </w:p>
    <w:p w14:paraId="2011D640" w14:textId="77777777" w:rsidR="00FA39E3" w:rsidRPr="00D366E1" w:rsidRDefault="00FA39E3" w:rsidP="00FA39E3">
      <w:pPr>
        <w:jc w:val="both"/>
      </w:pPr>
      <w:r w:rsidRPr="00D366E1">
        <w:t xml:space="preserve">Le plafond pour la réduction d’impôt varie de 12 000€ à 15 000 € et par foyer fiscal. </w:t>
      </w:r>
    </w:p>
    <w:p w14:paraId="67551D54" w14:textId="77777777" w:rsidR="00FA39E3" w:rsidRDefault="00FA39E3" w:rsidP="00FA39E3">
      <w:pPr>
        <w:jc w:val="both"/>
      </w:pPr>
      <w:r w:rsidRPr="00D366E1">
        <w:t xml:space="preserve">Voir fiche annexée au livret d’accueil </w:t>
      </w:r>
    </w:p>
    <w:p w14:paraId="475315AD" w14:textId="77777777" w:rsidR="00FA39E3" w:rsidRDefault="00FA39E3" w:rsidP="00FA39E3">
      <w:pPr>
        <w:rPr>
          <w:color w:val="7F7F7F"/>
          <w:sz w:val="20"/>
          <w:szCs w:val="20"/>
        </w:rPr>
      </w:pPr>
      <w:r w:rsidRPr="00A73778">
        <w:rPr>
          <w:color w:val="7F7F7F"/>
          <w:sz w:val="20"/>
          <w:szCs w:val="20"/>
        </w:rPr>
        <w:t>« Attention, dans le cadre d’un contrat de placement de travailleurs, le consommateur est l’employeur de la personne qui effectue la prestation à son domicile. En cette qualité d’employeur, le consommateur est soumis à diverses obligation résultant notamment du code du travail et du code de la sécurité sociale. »</w:t>
      </w:r>
    </w:p>
    <w:p w14:paraId="597378D8" w14:textId="77777777" w:rsidR="00FA39E3" w:rsidRPr="00A73778" w:rsidRDefault="00FA39E3" w:rsidP="00FA39E3">
      <w:pPr>
        <w:rPr>
          <w:color w:val="7F7F7F"/>
          <w:sz w:val="20"/>
          <w:szCs w:val="20"/>
        </w:rPr>
      </w:pPr>
    </w:p>
    <w:p w14:paraId="60C20F99" w14:textId="77777777" w:rsidR="00CD2E76" w:rsidRDefault="00CD2E76" w:rsidP="00FA39E3">
      <w:pPr>
        <w:jc w:val="center"/>
        <w:rPr>
          <w:b/>
          <w:sz w:val="34"/>
          <w:szCs w:val="34"/>
          <w:u w:val="single"/>
        </w:rPr>
      </w:pPr>
    </w:p>
    <w:p w14:paraId="3DEFDEFF" w14:textId="00373392" w:rsidR="00FA39E3" w:rsidRDefault="00FA39E3" w:rsidP="00FA39E3">
      <w:pPr>
        <w:jc w:val="center"/>
        <w:rPr>
          <w:b/>
          <w:sz w:val="34"/>
          <w:szCs w:val="34"/>
          <w:u w:val="single"/>
        </w:rPr>
      </w:pPr>
      <w:r w:rsidRPr="000A79AC">
        <w:rPr>
          <w:b/>
          <w:sz w:val="34"/>
          <w:szCs w:val="34"/>
          <w:u w:val="single"/>
        </w:rPr>
        <w:t>CONDITIONS FINANCIERES</w:t>
      </w:r>
    </w:p>
    <w:p w14:paraId="364A9F06" w14:textId="77777777" w:rsidR="00AC5F42" w:rsidRPr="000A79AC" w:rsidRDefault="00AC5F42" w:rsidP="00FA39E3">
      <w:pPr>
        <w:jc w:val="center"/>
        <w:rPr>
          <w:b/>
          <w:sz w:val="34"/>
          <w:szCs w:val="34"/>
          <w:u w:val="single"/>
        </w:rPr>
      </w:pPr>
    </w:p>
    <w:p w14:paraId="67C38078" w14:textId="77777777" w:rsidR="00FA39E3" w:rsidRPr="000A79AC" w:rsidRDefault="00FA39E3" w:rsidP="00FA39E3">
      <w:pPr>
        <w:pStyle w:val="Paragraphedeliste"/>
        <w:numPr>
          <w:ilvl w:val="0"/>
          <w:numId w:val="6"/>
        </w:numPr>
        <w:jc w:val="both"/>
        <w:rPr>
          <w:b/>
          <w:i/>
          <w:color w:val="00B050"/>
        </w:rPr>
      </w:pPr>
      <w:r w:rsidRPr="000A79AC">
        <w:rPr>
          <w:b/>
          <w:i/>
          <w:color w:val="00B050"/>
        </w:rPr>
        <w:t>Facturation mensuelle au client :</w:t>
      </w:r>
    </w:p>
    <w:p w14:paraId="52246CE2" w14:textId="77777777" w:rsidR="00FA39E3" w:rsidRDefault="00FA39E3" w:rsidP="00FA39E3">
      <w:pPr>
        <w:jc w:val="both"/>
      </w:pPr>
      <w:r>
        <w:t>L’association établit un contrat avec le bénéficiaire à partir d’un devis accepté par ce dernier.</w:t>
      </w:r>
    </w:p>
    <w:p w14:paraId="5A720C84" w14:textId="77777777" w:rsidR="00FA39E3" w:rsidRDefault="00FA39E3" w:rsidP="00FA39E3">
      <w:pPr>
        <w:jc w:val="both"/>
      </w:pPr>
      <w:r>
        <w:t>Elle facture les heures effectuées en prestataire, les frais de gestion en mandataire.</w:t>
      </w:r>
    </w:p>
    <w:p w14:paraId="64570BCD" w14:textId="77777777" w:rsidR="00FA39E3" w:rsidRPr="000A79AC" w:rsidRDefault="00FA39E3" w:rsidP="00FA39E3">
      <w:pPr>
        <w:pStyle w:val="Paragraphedeliste"/>
        <w:numPr>
          <w:ilvl w:val="0"/>
          <w:numId w:val="6"/>
        </w:numPr>
        <w:jc w:val="both"/>
        <w:rPr>
          <w:b/>
          <w:i/>
          <w:color w:val="00B050"/>
        </w:rPr>
      </w:pPr>
      <w:r w:rsidRPr="000A79AC">
        <w:rPr>
          <w:b/>
          <w:i/>
          <w:color w:val="00B050"/>
        </w:rPr>
        <w:t>Modalités de paiement :</w:t>
      </w:r>
    </w:p>
    <w:p w14:paraId="7A6CAE3B" w14:textId="77777777" w:rsidR="00FA39E3" w:rsidRDefault="00FA39E3" w:rsidP="00FA39E3">
      <w:pPr>
        <w:jc w:val="both"/>
      </w:pPr>
      <w:r>
        <w:t>Factures émises au début du mois suivant la prestation.</w:t>
      </w:r>
    </w:p>
    <w:p w14:paraId="366509D1" w14:textId="77777777" w:rsidR="005107EC" w:rsidRPr="001873BE" w:rsidRDefault="00FA39E3" w:rsidP="00FA39E3">
      <w:pPr>
        <w:rPr>
          <w:b/>
          <w:bCs/>
          <w:sz w:val="28"/>
          <w:szCs w:val="28"/>
        </w:rPr>
      </w:pPr>
      <w:r>
        <w:t>Paiement à réception de facture par chèque ou virement.</w:t>
      </w:r>
    </w:p>
    <w:sectPr w:rsidR="005107EC" w:rsidRPr="001873BE" w:rsidSect="00633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25B2" w14:textId="77777777" w:rsidR="0053077A" w:rsidRDefault="0053077A">
      <w:r>
        <w:separator/>
      </w:r>
    </w:p>
  </w:endnote>
  <w:endnote w:type="continuationSeparator" w:id="0">
    <w:p w14:paraId="34060905" w14:textId="77777777" w:rsidR="0053077A" w:rsidRDefault="005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7963" w14:textId="77777777" w:rsidR="0053077A" w:rsidRDefault="005307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D26B" w14:textId="0B254B9A" w:rsidR="0053077A" w:rsidRPr="007A5BEA" w:rsidRDefault="0053077A" w:rsidP="005107EC">
    <w:pPr>
      <w:pStyle w:val="Pieddepage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\* MERGEFORMAT </w:instrText>
    </w:r>
    <w:r>
      <w:rPr>
        <w:sz w:val="22"/>
        <w:szCs w:val="22"/>
      </w:rPr>
      <w:fldChar w:fldCharType="separate"/>
    </w:r>
    <w:r w:rsidR="0035079E">
      <w:rPr>
        <w:noProof/>
        <w:sz w:val="22"/>
        <w:szCs w:val="22"/>
      </w:rPr>
      <w:t>FC5-2-Tarifs - MAJ 20.12.2025.docx</w:t>
    </w:r>
    <w:r>
      <w:rPr>
        <w:sz w:val="22"/>
        <w:szCs w:val="22"/>
      </w:rPr>
      <w:fldChar w:fldCharType="end"/>
    </w:r>
    <w:r>
      <w:rPr>
        <w:sz w:val="22"/>
        <w:szCs w:val="22"/>
      </w:rPr>
      <w:tab/>
    </w:r>
    <w:r>
      <w:rPr>
        <w:sz w:val="22"/>
        <w:szCs w:val="22"/>
      </w:rPr>
      <w:tab/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6E4A6C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sur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6E4A6C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Cs w:val="20"/>
      </w:rPr>
      <w:tab/>
    </w:r>
    <w:r>
      <w:rPr>
        <w:szCs w:val="20"/>
      </w:rPr>
      <w:tab/>
    </w:r>
    <w:r>
      <w:rPr>
        <w:szCs w:val="20"/>
      </w:rPr>
      <w:fldChar w:fldCharType="begin"/>
    </w:r>
    <w:r>
      <w:rPr>
        <w:szCs w:val="20"/>
      </w:rPr>
      <w:instrText xml:space="preserve"> USERADDRESS   \* MERGEFORMAT </w:instrText>
    </w:r>
    <w:r>
      <w:rPr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E7CD" w14:textId="77777777" w:rsidR="0053077A" w:rsidRDefault="005307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DD72" w14:textId="77777777" w:rsidR="0053077A" w:rsidRDefault="0053077A">
      <w:r>
        <w:separator/>
      </w:r>
    </w:p>
  </w:footnote>
  <w:footnote w:type="continuationSeparator" w:id="0">
    <w:p w14:paraId="2A57F4AE" w14:textId="77777777" w:rsidR="0053077A" w:rsidRDefault="005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C1BA" w14:textId="77777777" w:rsidR="0053077A" w:rsidRDefault="005307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098B" w14:textId="77777777" w:rsidR="0053077A" w:rsidRDefault="005307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2BA4" w14:textId="77777777" w:rsidR="0053077A" w:rsidRDefault="005307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85D"/>
    <w:multiLevelType w:val="multilevel"/>
    <w:tmpl w:val="4E3A946A"/>
    <w:lvl w:ilvl="0">
      <w:start w:val="104"/>
      <w:numFmt w:val="decimal"/>
      <w:lvlText w:val="%1.0"/>
      <w:lvlJc w:val="left"/>
      <w:pPr>
        <w:ind w:left="660" w:hanging="66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369" w:hanging="6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" w15:restartNumberingAfterBreak="0">
    <w:nsid w:val="55893AD2"/>
    <w:multiLevelType w:val="hybridMultilevel"/>
    <w:tmpl w:val="026667E4"/>
    <w:lvl w:ilvl="0" w:tplc="0F48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2BEA"/>
    <w:multiLevelType w:val="hybridMultilevel"/>
    <w:tmpl w:val="71FC33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B54E8"/>
    <w:multiLevelType w:val="hybridMultilevel"/>
    <w:tmpl w:val="A0AC5204"/>
    <w:lvl w:ilvl="0" w:tplc="B63246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B1E9B"/>
    <w:multiLevelType w:val="multilevel"/>
    <w:tmpl w:val="C1D251AA"/>
    <w:lvl w:ilvl="0">
      <w:start w:val="52"/>
      <w:numFmt w:val="decimal"/>
      <w:lvlText w:val="%1.0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1"/>
      <w:numFmt w:val="decimalZero"/>
      <w:lvlText w:val="%1.%2"/>
      <w:lvlJc w:val="left"/>
      <w:pPr>
        <w:ind w:left="1249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958" w:hanging="54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i w:val="0"/>
      </w:rPr>
    </w:lvl>
  </w:abstractNum>
  <w:abstractNum w:abstractNumId="5" w15:restartNumberingAfterBreak="0">
    <w:nsid w:val="7F6C18F6"/>
    <w:multiLevelType w:val="hybridMultilevel"/>
    <w:tmpl w:val="9DC2B57C"/>
    <w:lvl w:ilvl="0" w:tplc="22AC9D1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&quot;E:\DOCUMENTS\ADOM-TRAIT D'UNION\QUALITE\BDD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NOM$`"/>
    <w:dataSource r:id="rId1"/>
    <w:viewMergedData/>
    <w:odso>
      <w:udl w:val="Provider=Microsoft.ACE.OLEDB.12.0;User ID=Admin;Data Source=&quot;E:\DOCUMENTS\ADOM-TRAIT D'UNION\QUALITE\BDD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NOM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11"/>
    <w:rsid w:val="00054DF3"/>
    <w:rsid w:val="000619DC"/>
    <w:rsid w:val="00082799"/>
    <w:rsid w:val="00096F95"/>
    <w:rsid w:val="001A636D"/>
    <w:rsid w:val="001B09BE"/>
    <w:rsid w:val="001B5109"/>
    <w:rsid w:val="001F50AD"/>
    <w:rsid w:val="00267333"/>
    <w:rsid w:val="00274A3C"/>
    <w:rsid w:val="002B5DAD"/>
    <w:rsid w:val="002C2683"/>
    <w:rsid w:val="003377C7"/>
    <w:rsid w:val="0035079E"/>
    <w:rsid w:val="003D0DD6"/>
    <w:rsid w:val="003F292E"/>
    <w:rsid w:val="00434011"/>
    <w:rsid w:val="004C4FCA"/>
    <w:rsid w:val="004E048E"/>
    <w:rsid w:val="004F683C"/>
    <w:rsid w:val="005107EC"/>
    <w:rsid w:val="0053077A"/>
    <w:rsid w:val="005D56DD"/>
    <w:rsid w:val="006331BC"/>
    <w:rsid w:val="006E1871"/>
    <w:rsid w:val="006E4A6C"/>
    <w:rsid w:val="00726903"/>
    <w:rsid w:val="00742C25"/>
    <w:rsid w:val="007A6789"/>
    <w:rsid w:val="007B7865"/>
    <w:rsid w:val="008E77D0"/>
    <w:rsid w:val="009E198A"/>
    <w:rsid w:val="00A12B20"/>
    <w:rsid w:val="00A53AD2"/>
    <w:rsid w:val="00AC5F42"/>
    <w:rsid w:val="00B406A6"/>
    <w:rsid w:val="00B73EC3"/>
    <w:rsid w:val="00B83FFE"/>
    <w:rsid w:val="00BF5867"/>
    <w:rsid w:val="00C11259"/>
    <w:rsid w:val="00C6032A"/>
    <w:rsid w:val="00C64BD1"/>
    <w:rsid w:val="00CD2E76"/>
    <w:rsid w:val="00E51B1F"/>
    <w:rsid w:val="00E525A2"/>
    <w:rsid w:val="00E56511"/>
    <w:rsid w:val="00F47CB7"/>
    <w:rsid w:val="00F5675E"/>
    <w:rsid w:val="00F73AD5"/>
    <w:rsid w:val="00F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CFED37A"/>
  <w15:docId w15:val="{2A3C5EF6-E858-41BF-9941-CBA80651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0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D160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D160B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3D160B"/>
    <w:rPr>
      <w:color w:val="0000FF"/>
      <w:u w:val="single"/>
    </w:rPr>
  </w:style>
  <w:style w:type="paragraph" w:styleId="Textedebulles">
    <w:name w:val="Balloon Text"/>
    <w:basedOn w:val="Normal"/>
    <w:semiHidden/>
    <w:rsid w:val="003D160B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3D160B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11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E4E4C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F47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401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DOCUMENTS\ADOM-TRAIT%20D'UNION\QUALITE\BDD.xlsx" TargetMode="External"/><Relationship Id="rId1" Type="http://schemas.openxmlformats.org/officeDocument/2006/relationships/mailMergeSource" Target="file:///E:\DOCUMENTS\ADOM-TRAIT%20D'UNION\QUALITE\BDD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Links>
    <vt:vector size="6" baseType="variant">
      <vt:variant>
        <vt:i4>2752578</vt:i4>
      </vt:variant>
      <vt:variant>
        <vt:i4>0</vt:i4>
      </vt:variant>
      <vt:variant>
        <vt:i4>0</vt:i4>
      </vt:variant>
      <vt:variant>
        <vt:i4>5</vt:i4>
      </vt:variant>
      <vt:variant>
        <vt:lpwstr>mailto:adom2@wanadoo.fr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ADOM</dc:creator>
  <cp:lastModifiedBy>Compta</cp:lastModifiedBy>
  <cp:revision>19</cp:revision>
  <cp:lastPrinted>2025-07-22T08:04:00Z</cp:lastPrinted>
  <dcterms:created xsi:type="dcterms:W3CDTF">2024-01-16T08:28:00Z</dcterms:created>
  <dcterms:modified xsi:type="dcterms:W3CDTF">2026-01-30T14:13:00Z</dcterms:modified>
</cp:coreProperties>
</file>